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0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1"/>
        <w:gridCol w:w="2268"/>
        <w:gridCol w:w="1276"/>
        <w:gridCol w:w="715"/>
        <w:gridCol w:w="2320"/>
        <w:gridCol w:w="2240"/>
        <w:gridCol w:w="1840"/>
        <w:gridCol w:w="1600"/>
        <w:gridCol w:w="1840"/>
      </w:tblGrid>
      <w:tr w:rsidR="005D6CBE" w14:paraId="4BF8931C" w14:textId="77777777" w:rsidTr="005D6CBE">
        <w:trPr>
          <w:trHeight w:val="420"/>
        </w:trPr>
        <w:tc>
          <w:tcPr>
            <w:tcW w:w="158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21CD3" w14:textId="4821DC9E" w:rsidR="005D6CBE" w:rsidRDefault="005D6CBE">
            <w:pPr>
              <w:widowControl/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32"/>
                <w:szCs w:val="32"/>
              </w:rPr>
              <w:t>申請金融輔系學生修課一覽表</w:t>
            </w:r>
            <w:r w:rsidRPr="005D6CBE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(11</w:t>
            </w:r>
            <w:r w:rsidR="00D933E9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4</w:t>
            </w:r>
            <w:r w:rsidRPr="005D6CBE">
              <w:rPr>
                <w:rFonts w:ascii="標楷體" w:eastAsia="標楷體" w:hAnsi="標楷體" w:hint="eastAsia"/>
                <w:b/>
                <w:bCs/>
                <w:color w:val="000000"/>
                <w:sz w:val="20"/>
                <w:szCs w:val="20"/>
              </w:rPr>
              <w:t>學年度使用)</w:t>
            </w:r>
          </w:p>
        </w:tc>
      </w:tr>
      <w:tr w:rsidR="00915305" w14:paraId="7A093E7D" w14:textId="77777777" w:rsidTr="002179DF">
        <w:trPr>
          <w:trHeight w:val="39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58987" w14:textId="281CF914" w:rsidR="00915305" w:rsidRDefault="00915305">
            <w:pPr>
              <w:rPr>
                <w:rFonts w:ascii="標楷體" w:eastAsia="標楷體" w:hAnsi="標楷體" w:cs="新細明體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 xml:space="preserve">學號：   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9D7A3" w14:textId="77777777" w:rsidR="00915305" w:rsidRDefault="00915305">
            <w:pPr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248A7" w14:textId="77777777" w:rsidR="00915305" w:rsidRDefault="009153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BA702" w14:textId="3A214E40" w:rsidR="00915305" w:rsidRDefault="00915305">
            <w:pPr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系級：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2C101" w14:textId="339D750F" w:rsidR="00915305" w:rsidRDefault="00915305">
            <w:pPr>
              <w:rPr>
                <w:rFonts w:ascii="標楷體" w:eastAsia="標楷體" w:hAnsi="標楷體" w:cs="新細明體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 xml:space="preserve">         姓名：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335EE" w14:textId="77777777" w:rsidR="00915305" w:rsidRDefault="00915305">
            <w:pPr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8BAF6" w14:textId="77777777" w:rsidR="00915305" w:rsidRDefault="009153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6CBE" w14:paraId="5DA191F4" w14:textId="77777777" w:rsidTr="00AC49BB">
        <w:trPr>
          <w:trHeight w:val="390"/>
        </w:trPr>
        <w:tc>
          <w:tcPr>
            <w:tcW w:w="82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A97BA" w14:textId="7181C47B" w:rsidR="005D6CBE" w:rsidRPr="005D6CBE" w:rsidRDefault="005D6CBE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D6CBE">
              <w:rPr>
                <w:rFonts w:ascii="新細明體" w:eastAsia="新細明體" w:hAnsi="新細明體" w:cs="新細明體" w:hint="eastAsia"/>
                <w:sz w:val="16"/>
                <w:szCs w:val="16"/>
              </w:rPr>
              <w:t>本表預計會再調整，調整內容會再公告於本系官網</w:t>
            </w:r>
            <w:r w:rsidR="00B45253">
              <w:rPr>
                <w:rFonts w:ascii="新細明體" w:eastAsia="新細明體" w:hAnsi="新細明體" w:cs="新細明體" w:hint="eastAsia"/>
                <w:sz w:val="16"/>
                <w:szCs w:val="16"/>
              </w:rPr>
              <w:t>或參閱教務處網站</w:t>
            </w:r>
            <w:r w:rsidRPr="005D6CBE">
              <w:rPr>
                <w:rFonts w:ascii="新細明體" w:eastAsia="新細明體" w:hAnsi="新細明體" w:cs="新細明體" w:hint="eastAsia"/>
                <w:sz w:val="16"/>
                <w:szCs w:val="16"/>
              </w:rPr>
              <w:t>，申請期間請以本版本為主。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B9FA6" w14:textId="77777777" w:rsidR="005D6CBE" w:rsidRDefault="005D6CB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87E7F" w14:textId="77777777" w:rsidR="005D6CBE" w:rsidRDefault="005D6CB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983C9" w14:textId="073B6945" w:rsidR="005D6CBE" w:rsidRDefault="005D6CBE">
            <w:pPr>
              <w:jc w:val="right"/>
              <w:rPr>
                <w:rFonts w:ascii="Calibri" w:eastAsia="新細明體" w:hAnsi="Calibri" w:cs="Calibri"/>
                <w:color w:val="000000"/>
                <w:sz w:val="16"/>
                <w:szCs w:val="16"/>
              </w:rPr>
            </w:pPr>
            <w:r>
              <w:rPr>
                <w:rFonts w:ascii="細明體" w:eastAsia="細明體" w:hAnsi="細明體" w:cs="Calibri" w:hint="eastAsia"/>
                <w:color w:val="000000"/>
                <w:sz w:val="16"/>
                <w:szCs w:val="16"/>
              </w:rPr>
              <w:t>民國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</w:t>
            </w:r>
            <w:r w:rsidR="00915305"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  <w:r>
              <w:rPr>
                <w:rFonts w:ascii="細明體" w:eastAsia="細明體" w:hAnsi="細明體" w:cs="Calibri" w:hint="eastAsia"/>
                <w:color w:val="000000"/>
                <w:sz w:val="16"/>
                <w:szCs w:val="16"/>
              </w:rPr>
              <w:t>年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  <w:r>
              <w:rPr>
                <w:rFonts w:ascii="細明體" w:eastAsia="細明體" w:hAnsi="細明體" w:cs="Calibri" w:hint="eastAsia"/>
                <w:color w:val="000000"/>
                <w:sz w:val="16"/>
                <w:szCs w:val="16"/>
              </w:rPr>
              <w:t>月</w:t>
            </w:r>
            <w:r w:rsidR="00915305">
              <w:rPr>
                <w:rFonts w:ascii="細明體" w:eastAsia="細明體" w:hAnsi="細明體" w:cs="Calibri" w:hint="eastAsia"/>
                <w:color w:val="000000"/>
                <w:sz w:val="16"/>
                <w:szCs w:val="16"/>
              </w:rPr>
              <w:t>2</w:t>
            </w:r>
            <w:r w:rsidR="00915305">
              <w:rPr>
                <w:rFonts w:ascii="細明體" w:eastAsia="細明體" w:hAnsi="細明體" w:cs="Calibri"/>
                <w:color w:val="000000"/>
                <w:sz w:val="16"/>
                <w:szCs w:val="16"/>
              </w:rPr>
              <w:t>7</w:t>
            </w:r>
            <w:r>
              <w:rPr>
                <w:rFonts w:ascii="細明體" w:eastAsia="細明體" w:hAnsi="細明體" w:cs="Calibri" w:hint="eastAsia"/>
                <w:color w:val="000000"/>
                <w:sz w:val="16"/>
                <w:szCs w:val="16"/>
              </w:rPr>
              <w:t>日系務會議修正通過</w:t>
            </w:r>
          </w:p>
        </w:tc>
      </w:tr>
      <w:tr w:rsidR="005D6CBE" w14:paraId="17B2DC65" w14:textId="77777777" w:rsidTr="00D933E9">
        <w:trPr>
          <w:trHeight w:val="33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938FA" w14:textId="77777777" w:rsidR="005D6CBE" w:rsidRDefault="005D6CBE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群修分類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B818C" w14:textId="77777777" w:rsidR="005D6CBE" w:rsidRDefault="005D6CB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科目名稱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5B094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修別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3D3A3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規定學分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B050F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修習情形</w:t>
            </w: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DD90F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修習學期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CC84D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授課老師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D001F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分數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A9069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>備註</w:t>
            </w:r>
          </w:p>
        </w:tc>
      </w:tr>
      <w:tr w:rsidR="005D6CBE" w14:paraId="75E1416E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DD6C6" w14:textId="77777777" w:rsidR="005D6CBE" w:rsidRDefault="005D6CBE">
            <w:pPr>
              <w:jc w:val="center"/>
              <w:rPr>
                <w:rFonts w:ascii="新細明體" w:eastAsia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539BA" w14:textId="77777777" w:rsidR="005D6CBE" w:rsidRDefault="005D6CBE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　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7F91" w14:textId="77777777" w:rsidR="005D6CBE" w:rsidRDefault="005D6CBE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</w:p>
        </w:tc>
        <w:tc>
          <w:tcPr>
            <w:tcW w:w="7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EC634" w14:textId="77777777" w:rsidR="005D6CBE" w:rsidRDefault="005D6CBE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67B47" w14:textId="77777777" w:rsidR="005D6CBE" w:rsidRDefault="005D6CBE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42A17" w14:textId="77777777" w:rsidR="005D6CBE" w:rsidRDefault="005D6CBE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6462" w14:textId="77777777" w:rsidR="005D6CBE" w:rsidRDefault="005D6CBE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AEE01" w14:textId="77777777" w:rsidR="005D6CBE" w:rsidRDefault="005D6CBE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4D24" w14:textId="77777777" w:rsidR="005D6CBE" w:rsidRDefault="005D6CBE">
            <w:pPr>
              <w:rPr>
                <w:rFonts w:ascii="細明體" w:eastAsia="細明體" w:hAnsi="細明體" w:cs="新細明體"/>
                <w:color w:val="000000"/>
                <w:szCs w:val="24"/>
              </w:rPr>
            </w:pPr>
          </w:p>
        </w:tc>
      </w:tr>
      <w:tr w:rsidR="005D6CBE" w14:paraId="012CF1C2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813C4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>貨幣銀行學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B3B51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F6898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必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C64B7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07DA0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01EFF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1D523" w14:textId="77777777" w:rsidR="005D6CBE" w:rsidRDefault="005D6CBE">
            <w:pPr>
              <w:jc w:val="center"/>
              <w:rPr>
                <w:rFonts w:ascii="新細明體" w:eastAsia="新細明體" w:hAnsi="新細明體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A518B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71351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 xml:space="preserve">　</w:t>
            </w:r>
          </w:p>
        </w:tc>
      </w:tr>
      <w:tr w:rsidR="005D6CBE" w14:paraId="67C9CFEB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33F19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>投資學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86E97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740EE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必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2B0C8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4C155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9C5C6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52C5A" w14:textId="77777777" w:rsidR="005D6CBE" w:rsidRDefault="005D6CBE">
            <w:pPr>
              <w:jc w:val="center"/>
              <w:rPr>
                <w:rFonts w:ascii="新細明體" w:eastAsia="新細明體" w:hAnsi="新細明體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32FFD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4FF0F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 xml:space="preserve">　</w:t>
            </w:r>
          </w:p>
        </w:tc>
      </w:tr>
      <w:tr w:rsidR="005D6CBE" w14:paraId="4F1FB0EB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54C67239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>基礎學科領域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  <w:hideMark/>
          </w:tcPr>
          <w:p w14:paraId="5C18E1A7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>貨幣理論與政策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vAlign w:val="center"/>
            <w:hideMark/>
          </w:tcPr>
          <w:p w14:paraId="4195A18E" w14:textId="77777777" w:rsidR="005D6CBE" w:rsidRDefault="005D6CBE">
            <w:pPr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群修課程至少修習14學分，且每一領域至少修習一門。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38EEB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E880B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5CA17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6A1C1" w14:textId="77777777" w:rsidR="005D6CBE" w:rsidRDefault="005D6CBE">
            <w:pPr>
              <w:jc w:val="center"/>
              <w:rPr>
                <w:rFonts w:ascii="新細明體" w:eastAsia="新細明體" w:hAnsi="新細明體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85B4E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39249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 xml:space="preserve">　</w:t>
            </w:r>
          </w:p>
        </w:tc>
      </w:tr>
      <w:tr w:rsidR="00D933E9" w14:paraId="67C71056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</w:tcPr>
          <w:p w14:paraId="6A150BC4" w14:textId="5298F7A1" w:rsidR="00D933E9" w:rsidRPr="00D933E9" w:rsidRDefault="00D933E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基礎學科領域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</w:tcPr>
          <w:p w14:paraId="4471502B" w14:textId="33F52132" w:rsidR="00D933E9" w:rsidRPr="00D933E9" w:rsidRDefault="00D933E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總體經濟學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vAlign w:val="center"/>
          </w:tcPr>
          <w:p w14:paraId="4A1D6606" w14:textId="77777777" w:rsidR="00D933E9" w:rsidRDefault="00D933E9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DD4D" w14:textId="4ED8A861" w:rsidR="00D933E9" w:rsidRDefault="00D933E9">
            <w:pPr>
              <w:jc w:val="center"/>
              <w:rPr>
                <w:rFonts w:ascii="Cambria" w:hAnsi="Cambria"/>
                <w:color w:val="000000"/>
                <w:sz w:val="22"/>
              </w:rPr>
            </w:pPr>
            <w:r>
              <w:rPr>
                <w:rFonts w:ascii="Cambria" w:hAnsi="Cambria" w:hint="eastAs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9CD1A" w14:textId="6267B842" w:rsidR="00D933E9" w:rsidRDefault="00B45253">
            <w:pPr>
              <w:jc w:val="both"/>
              <w:rPr>
                <w:rFonts w:ascii="細明體" w:eastAsia="細明體" w:hAnsi="細明體" w:hint="eastAsia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E617E" w14:textId="074CF7C2" w:rsidR="00D933E9" w:rsidRDefault="00B45253">
            <w:pPr>
              <w:jc w:val="center"/>
              <w:rPr>
                <w:rFonts w:ascii="細明體" w:eastAsia="細明體" w:hAnsi="細明體" w:hint="eastAsia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F1323" w14:textId="77777777" w:rsidR="00D933E9" w:rsidRDefault="00D933E9">
            <w:pPr>
              <w:jc w:val="center"/>
              <w:rPr>
                <w:rFonts w:hint="eastAsia"/>
                <w:color w:val="000000"/>
                <w:sz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0301" w14:textId="77777777" w:rsidR="00D933E9" w:rsidRDefault="00D933E9">
            <w:pPr>
              <w:jc w:val="both"/>
              <w:rPr>
                <w:rFonts w:ascii="細明體" w:eastAsia="細明體" w:hAnsi="細明體" w:hint="eastAsia"/>
                <w:color w:val="000000"/>
                <w:sz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5F650" w14:textId="77777777" w:rsidR="00D933E9" w:rsidRDefault="00D933E9">
            <w:pPr>
              <w:jc w:val="center"/>
              <w:rPr>
                <w:rFonts w:ascii="細明體" w:eastAsia="細明體" w:hAnsi="細明體" w:hint="eastAsia"/>
                <w:color w:val="000000"/>
              </w:rPr>
            </w:pPr>
          </w:p>
        </w:tc>
      </w:tr>
      <w:tr w:rsidR="00D933E9" w14:paraId="48870A8D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</w:tcPr>
          <w:p w14:paraId="54D59796" w14:textId="6B96C6E2" w:rsidR="00D933E9" w:rsidRPr="00D933E9" w:rsidRDefault="00D933E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基礎學科領域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</w:tcPr>
          <w:p w14:paraId="21252AEA" w14:textId="734C7551" w:rsidR="00D933E9" w:rsidRPr="00D933E9" w:rsidRDefault="00D933E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個體經濟學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vAlign w:val="center"/>
          </w:tcPr>
          <w:p w14:paraId="29EC092F" w14:textId="77777777" w:rsidR="00D933E9" w:rsidRDefault="00D933E9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91010" w14:textId="68C062E8" w:rsidR="00D933E9" w:rsidRDefault="00D933E9">
            <w:pPr>
              <w:jc w:val="center"/>
              <w:rPr>
                <w:rFonts w:ascii="Cambria" w:hAnsi="Cambria"/>
                <w:color w:val="000000"/>
                <w:sz w:val="22"/>
              </w:rPr>
            </w:pPr>
            <w:r>
              <w:rPr>
                <w:rFonts w:ascii="Cambria" w:hAnsi="Cambria" w:hint="eastAs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A144C" w14:textId="6345E277" w:rsidR="00D933E9" w:rsidRDefault="00B45253">
            <w:pPr>
              <w:jc w:val="both"/>
              <w:rPr>
                <w:rFonts w:ascii="細明體" w:eastAsia="細明體" w:hAnsi="細明體" w:hint="eastAsia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98353" w14:textId="61881222" w:rsidR="00D933E9" w:rsidRDefault="00B45253">
            <w:pPr>
              <w:jc w:val="center"/>
              <w:rPr>
                <w:rFonts w:ascii="細明體" w:eastAsia="細明體" w:hAnsi="細明體" w:hint="eastAsia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FC737" w14:textId="77777777" w:rsidR="00D933E9" w:rsidRDefault="00D933E9">
            <w:pPr>
              <w:jc w:val="center"/>
              <w:rPr>
                <w:rFonts w:hint="eastAsia"/>
                <w:color w:val="000000"/>
                <w:sz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6E70" w14:textId="77777777" w:rsidR="00D933E9" w:rsidRDefault="00D933E9">
            <w:pPr>
              <w:jc w:val="both"/>
              <w:rPr>
                <w:rFonts w:ascii="細明體" w:eastAsia="細明體" w:hAnsi="細明體" w:hint="eastAsia"/>
                <w:color w:val="000000"/>
                <w:sz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B7012" w14:textId="77777777" w:rsidR="00D933E9" w:rsidRDefault="00D933E9">
            <w:pPr>
              <w:jc w:val="center"/>
              <w:rPr>
                <w:rFonts w:ascii="細明體" w:eastAsia="細明體" w:hAnsi="細明體" w:hint="eastAsia"/>
                <w:color w:val="000000"/>
              </w:rPr>
            </w:pPr>
          </w:p>
        </w:tc>
      </w:tr>
      <w:tr w:rsidR="00D933E9" w14:paraId="635F30C3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</w:tcPr>
          <w:p w14:paraId="744F44AC" w14:textId="64990ADC" w:rsidR="00D933E9" w:rsidRPr="00D933E9" w:rsidRDefault="00D933E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基礎學科領域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</w:tcPr>
          <w:p w14:paraId="200A6B8E" w14:textId="48D4E9AA" w:rsidR="00D933E9" w:rsidRPr="00D933E9" w:rsidRDefault="00D933E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國際金融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BDB"/>
            <w:vAlign w:val="center"/>
          </w:tcPr>
          <w:p w14:paraId="4ACCDDCF" w14:textId="77777777" w:rsidR="00D933E9" w:rsidRDefault="00D933E9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62305" w14:textId="379F5E09" w:rsidR="00D933E9" w:rsidRDefault="00D933E9">
            <w:pPr>
              <w:jc w:val="center"/>
              <w:rPr>
                <w:rFonts w:ascii="Cambria" w:hAnsi="Cambria"/>
                <w:color w:val="000000"/>
                <w:sz w:val="22"/>
              </w:rPr>
            </w:pPr>
            <w:r>
              <w:rPr>
                <w:rFonts w:ascii="Cambria" w:hAnsi="Cambria" w:hint="eastAs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41F8" w14:textId="1AF10E64" w:rsidR="00D933E9" w:rsidRDefault="00B45253">
            <w:pPr>
              <w:jc w:val="both"/>
              <w:rPr>
                <w:rFonts w:ascii="細明體" w:eastAsia="細明體" w:hAnsi="細明體" w:hint="eastAsia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A80C" w14:textId="01E937AB" w:rsidR="00D933E9" w:rsidRDefault="00B45253">
            <w:pPr>
              <w:jc w:val="center"/>
              <w:rPr>
                <w:rFonts w:ascii="細明體" w:eastAsia="細明體" w:hAnsi="細明體" w:hint="eastAsia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8D636" w14:textId="77777777" w:rsidR="00D933E9" w:rsidRDefault="00D933E9">
            <w:pPr>
              <w:jc w:val="center"/>
              <w:rPr>
                <w:rFonts w:hint="eastAsia"/>
                <w:color w:val="000000"/>
                <w:sz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EA736" w14:textId="77777777" w:rsidR="00D933E9" w:rsidRDefault="00D933E9">
            <w:pPr>
              <w:jc w:val="both"/>
              <w:rPr>
                <w:rFonts w:ascii="細明體" w:eastAsia="細明體" w:hAnsi="細明體" w:hint="eastAsia"/>
                <w:color w:val="000000"/>
                <w:sz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BB66" w14:textId="77777777" w:rsidR="00D933E9" w:rsidRDefault="00D933E9">
            <w:pPr>
              <w:jc w:val="center"/>
              <w:rPr>
                <w:rFonts w:ascii="細明體" w:eastAsia="細明體" w:hAnsi="細明體" w:hint="eastAsia"/>
                <w:color w:val="000000"/>
              </w:rPr>
            </w:pPr>
          </w:p>
        </w:tc>
      </w:tr>
      <w:tr w:rsidR="00D933E9" w14:paraId="1750F644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</w:tcPr>
          <w:p w14:paraId="2D38DA77" w14:textId="4FA4886C" w:rsidR="00D933E9" w:rsidRPr="00D933E9" w:rsidRDefault="00D933E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金融市場領域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</w:tcPr>
          <w:p w14:paraId="7921DEAB" w14:textId="48A3CC12" w:rsidR="00D933E9" w:rsidRPr="00D933E9" w:rsidRDefault="00D933E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衍生性金融商品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8455A" w14:textId="77777777" w:rsidR="00D933E9" w:rsidRDefault="00D933E9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951A7" w14:textId="77E74D7E" w:rsidR="00D933E9" w:rsidRDefault="00D933E9">
            <w:pPr>
              <w:jc w:val="center"/>
              <w:rPr>
                <w:rFonts w:ascii="Cambria" w:hAnsi="Cambria"/>
                <w:color w:val="000000"/>
                <w:sz w:val="22"/>
              </w:rPr>
            </w:pPr>
            <w:r>
              <w:rPr>
                <w:rFonts w:ascii="Cambria" w:hAnsi="Cambria" w:hint="eastAs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E6A35" w14:textId="0B4CC677" w:rsidR="00D933E9" w:rsidRDefault="00B45253">
            <w:pPr>
              <w:jc w:val="both"/>
              <w:rPr>
                <w:rFonts w:ascii="細明體" w:eastAsia="細明體" w:hAnsi="細明體" w:hint="eastAsia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3485" w14:textId="66635284" w:rsidR="00D933E9" w:rsidRDefault="00B45253">
            <w:pPr>
              <w:jc w:val="center"/>
              <w:rPr>
                <w:rFonts w:ascii="細明體" w:eastAsia="細明體" w:hAnsi="細明體" w:hint="eastAsia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48DCF" w14:textId="77777777" w:rsidR="00D933E9" w:rsidRDefault="00D933E9">
            <w:pPr>
              <w:jc w:val="center"/>
              <w:rPr>
                <w:rFonts w:hint="eastAsia"/>
                <w:color w:val="000000"/>
                <w:sz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2094" w14:textId="77777777" w:rsidR="00D933E9" w:rsidRDefault="00D933E9">
            <w:pPr>
              <w:jc w:val="both"/>
              <w:rPr>
                <w:rFonts w:ascii="細明體" w:eastAsia="細明體" w:hAnsi="細明體" w:hint="eastAsia"/>
                <w:color w:val="000000"/>
                <w:sz w:val="2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BBA8F" w14:textId="77777777" w:rsidR="00D933E9" w:rsidRDefault="00D933E9">
            <w:pPr>
              <w:jc w:val="center"/>
              <w:rPr>
                <w:rFonts w:ascii="細明體" w:eastAsia="細明體" w:hAnsi="細明體" w:hint="eastAsia"/>
                <w:color w:val="000000"/>
              </w:rPr>
            </w:pPr>
          </w:p>
        </w:tc>
      </w:tr>
      <w:tr w:rsidR="005D6CBE" w14:paraId="2C5F5206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DD2FC45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>金融市場領域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2248ED2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>銀行經營管理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8117C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3C459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05F60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7C5EE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13691" w14:textId="77777777" w:rsidR="005D6CBE" w:rsidRDefault="005D6CBE">
            <w:pPr>
              <w:jc w:val="center"/>
              <w:rPr>
                <w:rFonts w:ascii="新細明體" w:eastAsia="新細明體" w:hAnsi="新細明體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7434D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DA6A9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 xml:space="preserve">　</w:t>
            </w:r>
          </w:p>
        </w:tc>
      </w:tr>
      <w:tr w:rsidR="005D6CBE" w14:paraId="38B0B677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FDA8599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>金融市場領域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D44321F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>金融機構管理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3AC8D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F562A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98B41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04282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465D8" w14:textId="77777777" w:rsidR="005D6CBE" w:rsidRDefault="005D6CBE">
            <w:pPr>
              <w:jc w:val="center"/>
              <w:rPr>
                <w:rFonts w:ascii="新細明體" w:eastAsia="新細明體" w:hAnsi="新細明體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3E99C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5CCDB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 xml:space="preserve">　</w:t>
            </w:r>
          </w:p>
        </w:tc>
      </w:tr>
      <w:tr w:rsidR="005D6CBE" w14:paraId="68B5FF35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E54C2F4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>金融市場領域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4C7EEAC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>金融市場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C02D8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5E173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6CF79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20E81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33185" w14:textId="77777777" w:rsidR="005D6CBE" w:rsidRDefault="005D6CBE">
            <w:pPr>
              <w:jc w:val="center"/>
              <w:rPr>
                <w:rFonts w:ascii="新細明體" w:eastAsia="新細明體" w:hAnsi="新細明體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FA02C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07E30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 xml:space="preserve">　</w:t>
            </w:r>
          </w:p>
        </w:tc>
      </w:tr>
      <w:tr w:rsidR="005D6CBE" w14:paraId="4C914721" w14:textId="77777777" w:rsidTr="00D933E9">
        <w:trPr>
          <w:trHeight w:val="66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90C7331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金融市場領域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DABD798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投資銀行策略與實務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D649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B6FDC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F0D61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146DD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8533E" w14:textId="77777777" w:rsidR="005D6CBE" w:rsidRDefault="005D6CBE">
            <w:pPr>
              <w:jc w:val="center"/>
              <w:rPr>
                <w:rFonts w:ascii="新細明體" w:eastAsia="新細明體" w:hAnsi="新細明體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E4BE3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21F8D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 xml:space="preserve">　</w:t>
            </w:r>
          </w:p>
        </w:tc>
      </w:tr>
      <w:tr w:rsidR="005D6CBE" w14:paraId="1159C9E2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7C628DD5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金融市場領域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</w:tcPr>
          <w:p w14:paraId="6BE82434" w14:textId="167F3871" w:rsidR="005D6CBE" w:rsidRDefault="00D933E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投資決策與資產管理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1DA99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F539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B7D26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CF4F1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DAF19" w14:textId="77777777" w:rsidR="005D6CBE" w:rsidRDefault="005D6CBE">
            <w:pPr>
              <w:jc w:val="center"/>
              <w:rPr>
                <w:rFonts w:ascii="新細明體" w:eastAsia="新細明體" w:hAnsi="新細明體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31AFD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F2BA2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 xml:space="preserve">　</w:t>
            </w:r>
          </w:p>
        </w:tc>
      </w:tr>
      <w:tr w:rsidR="005D6CBE" w14:paraId="5644A2EE" w14:textId="77777777" w:rsidTr="00D933E9">
        <w:trPr>
          <w:trHeight w:val="66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379CE15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金融商品及投資領域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2E3CD60" w14:textId="1413D6B1" w:rsidR="005D6CBE" w:rsidRDefault="00D933E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E</w:t>
            </w:r>
            <w:r>
              <w:rPr>
                <w:rFonts w:ascii="標楷體" w:eastAsia="標楷體" w:hAnsi="標楷體"/>
                <w:color w:val="000000"/>
              </w:rPr>
              <w:t>SG</w:t>
            </w:r>
            <w:r>
              <w:rPr>
                <w:rFonts w:ascii="標楷體" w:eastAsia="標楷體" w:hAnsi="標楷體" w:hint="eastAsia"/>
                <w:color w:val="000000"/>
              </w:rPr>
              <w:t>/永續金融與商品創新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ABC3B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413E7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C510B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E01D0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7B47" w14:textId="77777777" w:rsidR="005D6CBE" w:rsidRDefault="005D6CBE">
            <w:pPr>
              <w:jc w:val="center"/>
              <w:rPr>
                <w:rFonts w:ascii="新細明體" w:eastAsia="新細明體" w:hAnsi="新細明體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E3028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A2E71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 xml:space="preserve">　</w:t>
            </w:r>
          </w:p>
        </w:tc>
      </w:tr>
      <w:tr w:rsidR="005D6CBE" w14:paraId="2F3D75EB" w14:textId="77777777" w:rsidTr="00D933E9">
        <w:trPr>
          <w:trHeight w:val="66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22B644C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金融商品及投資領域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5B3774C" w14:textId="3254D3A2" w:rsidR="005D6CBE" w:rsidRDefault="00D933E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E</w:t>
            </w:r>
            <w:r>
              <w:rPr>
                <w:rFonts w:ascii="標楷體" w:eastAsia="標楷體" w:hAnsi="標楷體"/>
                <w:color w:val="000000"/>
              </w:rPr>
              <w:t>SG/</w:t>
            </w:r>
            <w:r>
              <w:rPr>
                <w:rFonts w:ascii="標楷體" w:eastAsia="標楷體" w:hAnsi="標楷體" w:hint="eastAsia"/>
                <w:color w:val="000000"/>
              </w:rPr>
              <w:t>永續金融:責任投資、綠色融資與綠色保險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48797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24B67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373F4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42C2A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EF68A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4D735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10C9A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 xml:space="preserve">　</w:t>
            </w:r>
          </w:p>
        </w:tc>
      </w:tr>
      <w:tr w:rsidR="005D6CBE" w14:paraId="194C21E6" w14:textId="77777777" w:rsidTr="00D933E9">
        <w:trPr>
          <w:trHeight w:val="66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3E18984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金融商品及投資領域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E65824A" w14:textId="2F6E1DF3" w:rsidR="005D6CBE" w:rsidRDefault="00D933E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金融領域-證券市場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43BF4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CEF23" w14:textId="25783DAD" w:rsidR="005D6CBE" w:rsidRDefault="00D933E9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eastAsia="新細明體" w:hAnsi="Cambria" w:hint="eastAsia"/>
                <w:color w:val="000000"/>
                <w:sz w:val="22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ECFFB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DA7DA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D1D99" w14:textId="77777777" w:rsidR="005D6CBE" w:rsidRDefault="005D6CBE">
            <w:pPr>
              <w:jc w:val="center"/>
              <w:rPr>
                <w:rFonts w:ascii="新細明體" w:eastAsia="新細明體" w:hAnsi="新細明體"/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57AC1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327D6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 xml:space="preserve">　</w:t>
            </w:r>
          </w:p>
        </w:tc>
      </w:tr>
      <w:tr w:rsidR="005D6CBE" w14:paraId="01097CE2" w14:textId="77777777" w:rsidTr="00D933E9">
        <w:trPr>
          <w:trHeight w:val="66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8BD3046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金融商品及投資領域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CF1BE5B" w14:textId="3F2BF807" w:rsidR="005D6CBE" w:rsidRDefault="00D933E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金融領域-證券市場實務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06321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7BA0F" w14:textId="6CD5A753" w:rsidR="005D6CBE" w:rsidRDefault="00D933E9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eastAsia="新細明體" w:hAnsi="Cambria" w:hint="eastAsia"/>
                <w:color w:val="000000"/>
                <w:sz w:val="22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9BFD2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0A420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50204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B3B9A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A6F37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Cs w:val="24"/>
              </w:rPr>
            </w:pPr>
            <w:r>
              <w:rPr>
                <w:rFonts w:ascii="細明體" w:eastAsia="細明體" w:hAnsi="細明體" w:hint="eastAsia"/>
                <w:color w:val="000000"/>
              </w:rPr>
              <w:t xml:space="preserve">　</w:t>
            </w:r>
          </w:p>
        </w:tc>
      </w:tr>
      <w:tr w:rsidR="005D6CBE" w14:paraId="084AABB1" w14:textId="77777777" w:rsidTr="00D933E9">
        <w:trPr>
          <w:trHeight w:val="66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4088CCB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金融商品及投資領域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70E2569" w14:textId="430B15B9" w:rsidR="005D6CBE" w:rsidRDefault="00D933E9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固定收益證券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EE09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18E48" w14:textId="77777777" w:rsidR="005D6CBE" w:rsidRDefault="005D6CBE">
            <w:pPr>
              <w:jc w:val="center"/>
              <w:rPr>
                <w:rFonts w:ascii="新細明體" w:eastAsia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C5725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7EB01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F4090" w14:textId="77777777" w:rsidR="005D6CBE" w:rsidRDefault="005D6CBE">
            <w:pPr>
              <w:rPr>
                <w:rFonts w:ascii="新細明體" w:eastAsia="新細明體" w:hAnsi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C7475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C836D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D933E9" w14:paraId="1822720C" w14:textId="77777777" w:rsidTr="00D933E9">
        <w:trPr>
          <w:trHeight w:val="66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05B9A28F" w14:textId="45B8DAC1" w:rsidR="00D933E9" w:rsidRDefault="00D933E9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金融商品及投資領域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</w:tcPr>
          <w:p w14:paraId="3D9E0A90" w14:textId="558DB8AE" w:rsidR="00D933E9" w:rsidRDefault="00D933E9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財務報表分析與評價</w:t>
            </w:r>
            <w:r w:rsidRPr="00D933E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</w:t>
            </w:r>
            <w:r w:rsidRPr="00D933E9">
              <w:rPr>
                <w:rFonts w:ascii="標楷體" w:eastAsia="標楷體" w:hAnsi="標楷體"/>
                <w:color w:val="000000"/>
                <w:sz w:val="16"/>
                <w:szCs w:val="16"/>
              </w:rPr>
              <w:t>1151</w:t>
            </w:r>
            <w:r w:rsidRPr="00D933E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新開)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7FC25" w14:textId="77777777" w:rsidR="00D933E9" w:rsidRDefault="00D933E9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0FC5F" w14:textId="5B80FE5B" w:rsidR="00D933E9" w:rsidRDefault="00D933E9">
            <w:pPr>
              <w:jc w:val="center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E95C3" w14:textId="27014D14" w:rsidR="00D933E9" w:rsidRDefault="00B45253">
            <w:pPr>
              <w:jc w:val="both"/>
              <w:rPr>
                <w:rFonts w:ascii="細明體" w:eastAsia="細明體" w:hAnsi="細明體" w:hint="eastAsia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43E19" w14:textId="69738609" w:rsidR="00D933E9" w:rsidRDefault="00B45253">
            <w:pPr>
              <w:jc w:val="center"/>
              <w:rPr>
                <w:rFonts w:ascii="細明體" w:eastAsia="細明體" w:hAnsi="細明體" w:hint="eastAsia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4EF9E9" w14:textId="77777777" w:rsidR="00D933E9" w:rsidRDefault="00D933E9">
            <w:pPr>
              <w:rPr>
                <w:rFonts w:hint="eastAsia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6154B" w14:textId="77777777" w:rsidR="00D933E9" w:rsidRDefault="00D933E9">
            <w:pPr>
              <w:rPr>
                <w:rFonts w:hint="eastAsia"/>
                <w:color w:val="00000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BBA30" w14:textId="77777777" w:rsidR="00D933E9" w:rsidRDefault="00D933E9">
            <w:pPr>
              <w:rPr>
                <w:rFonts w:hint="eastAsia"/>
                <w:color w:val="000000"/>
              </w:rPr>
            </w:pPr>
          </w:p>
        </w:tc>
      </w:tr>
      <w:tr w:rsidR="005D6CBE" w14:paraId="24BEEFA4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33A95688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>數量方法領域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2695FD9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>金融數量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EC367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B0968" w14:textId="77777777" w:rsidR="005D6CBE" w:rsidRDefault="005D6CBE">
            <w:pPr>
              <w:jc w:val="center"/>
              <w:rPr>
                <w:rFonts w:ascii="新細明體" w:eastAsia="新細明體" w:hAnsi="新細明體"/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4B418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DEA56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3DB7A" w14:textId="77777777" w:rsidR="005D6CBE" w:rsidRDefault="005D6CBE">
            <w:pPr>
              <w:rPr>
                <w:rFonts w:ascii="新細明體" w:eastAsia="新細明體" w:hAnsi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7C970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799AA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5D6CBE" w14:paraId="046C9B2C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BFC3B19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數量方法領域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67403BA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計量經濟學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FC1A6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4D74C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437DB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F9DB4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1F7BB" w14:textId="77777777" w:rsidR="005D6CBE" w:rsidRDefault="005D6CBE">
            <w:pPr>
              <w:rPr>
                <w:rFonts w:ascii="新細明體" w:eastAsia="新細明體" w:hAnsi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985A4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8D413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5D6CBE" w14:paraId="64F2553E" w14:textId="77777777" w:rsidTr="00D933E9">
        <w:trPr>
          <w:trHeight w:val="66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5899849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數量方法領域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AA4164B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機器學習與財務計量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7F2B2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65A05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87D56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D081C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CF908" w14:textId="77777777" w:rsidR="005D6CBE" w:rsidRDefault="005D6CBE">
            <w:pPr>
              <w:rPr>
                <w:rFonts w:ascii="新細明體" w:eastAsia="新細明體" w:hAnsi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A8019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110E8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5D6CBE" w14:paraId="176A7484" w14:textId="77777777" w:rsidTr="00D933E9">
        <w:trPr>
          <w:trHeight w:val="66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FBD17DF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程式設計領域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4499283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金融計算程式運用(一)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696E4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76080" w14:textId="25D0C6FA" w:rsidR="005D6CBE" w:rsidRDefault="00D933E9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eastAsia="新細明體" w:hAnsi="Cambria" w:hint="eastAsia"/>
                <w:color w:val="000000"/>
                <w:sz w:val="22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DE6C4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AC5FE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A847B" w14:textId="77777777" w:rsidR="005D6CBE" w:rsidRDefault="005D6CBE">
            <w:pPr>
              <w:rPr>
                <w:rFonts w:ascii="新細明體" w:eastAsia="新細明體" w:hAnsi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9290A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853FA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5D6CBE" w14:paraId="3C3572CD" w14:textId="77777777" w:rsidTr="00D933E9">
        <w:trPr>
          <w:trHeight w:val="66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A04A57F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程式設計領域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F4DE628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金融計算程式運用(二)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37162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1A92D" w14:textId="7C1FA7D9" w:rsidR="005D6CBE" w:rsidRDefault="00D933E9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eastAsia="新細明體" w:hAnsi="Cambria" w:hint="eastAsia"/>
                <w:color w:val="000000"/>
                <w:sz w:val="22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3DE78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A6123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D3064" w14:textId="77777777" w:rsidR="005D6CBE" w:rsidRDefault="005D6CBE">
            <w:pPr>
              <w:rPr>
                <w:rFonts w:ascii="新細明體" w:eastAsia="新細明體" w:hAnsi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63A68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B6598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5D6CBE" w14:paraId="0E8DC015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982029A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程式設計領域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BAACFDF" w14:textId="77777777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計算機程式設計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57681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FFA32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E2701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B3F36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4B92F" w14:textId="77777777" w:rsidR="005D6CBE" w:rsidRDefault="005D6CBE">
            <w:pPr>
              <w:rPr>
                <w:rFonts w:ascii="新細明體" w:eastAsia="新細明體" w:hAnsi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10D40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62D89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5D6CBE" w14:paraId="5117D235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CEEA4" w14:textId="6725A23C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其他</w:t>
            </w:r>
            <w:r w:rsidR="00D933E9">
              <w:rPr>
                <w:rFonts w:ascii="標楷體" w:eastAsia="標楷體" w:hAnsi="標楷體" w:hint="eastAsia"/>
                <w:color w:val="000000"/>
              </w:rPr>
              <w:t>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BF121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>財務賽局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E5A07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08C9D" w14:textId="5588D057" w:rsidR="005D6CBE" w:rsidRDefault="00D933E9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>2-</w:t>
            </w:r>
            <w:r w:rsidR="005D6CBE">
              <w:rPr>
                <w:rFonts w:ascii="Cambria" w:hAnsi="Cambr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F6D95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B9B0F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8758C" w14:textId="77777777" w:rsidR="005D6CBE" w:rsidRDefault="005D6CBE">
            <w:pPr>
              <w:rPr>
                <w:rFonts w:ascii="新細明體" w:eastAsia="新細明體" w:hAnsi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28521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A13D5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5D6CBE" w14:paraId="02246C48" w14:textId="77777777" w:rsidTr="00D933E9">
        <w:trPr>
          <w:trHeight w:val="33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81073" w14:textId="56AA5555" w:rsidR="005D6CBE" w:rsidRDefault="005D6CBE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其他</w:t>
            </w:r>
            <w:r w:rsidR="00D933E9">
              <w:rPr>
                <w:rFonts w:ascii="標楷體" w:eastAsia="標楷體" w:hAnsi="標楷體" w:hint="eastAsia"/>
                <w:color w:val="000000"/>
              </w:rPr>
              <w:t>領域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BD368" w14:textId="77777777" w:rsidR="005D6CBE" w:rsidRPr="00D933E9" w:rsidRDefault="005D6CBE">
            <w:pPr>
              <w:rPr>
                <w:rFonts w:ascii="標楷體" w:eastAsia="標楷體" w:hAnsi="標楷體"/>
              </w:rPr>
            </w:pPr>
            <w:r w:rsidRPr="00D933E9">
              <w:rPr>
                <w:rFonts w:ascii="標楷體" w:eastAsia="標楷體" w:hAnsi="標楷體" w:hint="eastAsia"/>
              </w:rPr>
              <w:t>金融法規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A2F80" w14:textId="77777777" w:rsidR="005D6CBE" w:rsidRDefault="005D6CBE">
            <w:pPr>
              <w:rPr>
                <w:rFonts w:ascii="標楷體" w:eastAsia="標楷體" w:hAnsi="標楷體" w:cs="新細明體"/>
                <w:color w:val="000000"/>
                <w:sz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CF892" w14:textId="77777777" w:rsidR="005D6CBE" w:rsidRDefault="005D6CBE">
            <w:pPr>
              <w:jc w:val="center"/>
              <w:rPr>
                <w:rFonts w:ascii="Cambria" w:eastAsia="新細明體" w:hAnsi="Cambria"/>
                <w:color w:val="000000"/>
                <w:sz w:val="22"/>
              </w:rPr>
            </w:pPr>
            <w:r>
              <w:rPr>
                <w:rFonts w:ascii="Cambria" w:hAnsi="Cambria"/>
                <w:color w:val="000000"/>
                <w:sz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8E648" w14:textId="77777777" w:rsidR="005D6CBE" w:rsidRDefault="005D6CBE">
            <w:pPr>
              <w:jc w:val="both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□已修習□尚未修習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751EB" w14:textId="77777777" w:rsidR="005D6CBE" w:rsidRDefault="005D6CBE">
            <w:pPr>
              <w:jc w:val="center"/>
              <w:rPr>
                <w:rFonts w:ascii="細明體" w:eastAsia="細明體" w:hAnsi="細明體"/>
                <w:color w:val="000000"/>
                <w:sz w:val="22"/>
              </w:rPr>
            </w:pPr>
            <w:r>
              <w:rPr>
                <w:rFonts w:ascii="細明體" w:eastAsia="細明體" w:hAnsi="細明體" w:hint="eastAsia"/>
                <w:color w:val="000000"/>
                <w:sz w:val="22"/>
              </w:rPr>
              <w:t>學年   學期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E5E4B" w14:textId="77777777" w:rsidR="005D6CBE" w:rsidRDefault="005D6CBE">
            <w:pPr>
              <w:rPr>
                <w:rFonts w:ascii="新細明體" w:eastAsia="新細明體" w:hAnsi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42662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14DDA" w14:textId="77777777" w:rsidR="005D6CBE" w:rsidRDefault="005D6CBE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</w:tbl>
    <w:p w14:paraId="44B30332" w14:textId="77777777" w:rsidR="00885F3F" w:rsidRPr="00885F3F" w:rsidRDefault="00885F3F">
      <w:pPr>
        <w:rPr>
          <w:rFonts w:ascii="標楷體" w:eastAsia="標楷體" w:hAnsi="標楷體"/>
          <w:b/>
          <w:sz w:val="28"/>
          <w:szCs w:val="28"/>
        </w:rPr>
      </w:pPr>
      <w:r w:rsidRPr="00885F3F">
        <w:rPr>
          <w:rFonts w:ascii="標楷體" w:eastAsia="標楷體" w:hAnsi="標楷體" w:hint="eastAsia"/>
          <w:b/>
          <w:sz w:val="28"/>
          <w:szCs w:val="28"/>
        </w:rPr>
        <w:t>填表日期：</w:t>
      </w:r>
    </w:p>
    <w:sectPr w:rsidR="00885F3F" w:rsidRPr="00885F3F" w:rsidSect="002218B6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302F8" w14:textId="77777777" w:rsidR="00B752B8" w:rsidRDefault="00B752B8" w:rsidP="003D460B">
      <w:r>
        <w:separator/>
      </w:r>
    </w:p>
  </w:endnote>
  <w:endnote w:type="continuationSeparator" w:id="0">
    <w:p w14:paraId="071219AB" w14:textId="77777777" w:rsidR="00B752B8" w:rsidRDefault="00B752B8" w:rsidP="003D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238EF" w14:textId="77777777" w:rsidR="00B752B8" w:rsidRDefault="00B752B8" w:rsidP="003D460B">
      <w:r>
        <w:separator/>
      </w:r>
    </w:p>
  </w:footnote>
  <w:footnote w:type="continuationSeparator" w:id="0">
    <w:p w14:paraId="4B26520C" w14:textId="77777777" w:rsidR="00B752B8" w:rsidRDefault="00B752B8" w:rsidP="003D46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889"/>
    <w:rsid w:val="000021E1"/>
    <w:rsid w:val="000841B9"/>
    <w:rsid w:val="000B2E2F"/>
    <w:rsid w:val="000E317F"/>
    <w:rsid w:val="002218B6"/>
    <w:rsid w:val="00304298"/>
    <w:rsid w:val="003D460B"/>
    <w:rsid w:val="00532889"/>
    <w:rsid w:val="005449E4"/>
    <w:rsid w:val="005647AB"/>
    <w:rsid w:val="005D6CBE"/>
    <w:rsid w:val="005F2749"/>
    <w:rsid w:val="005F43D3"/>
    <w:rsid w:val="00712919"/>
    <w:rsid w:val="0079149F"/>
    <w:rsid w:val="008420B9"/>
    <w:rsid w:val="00885F3F"/>
    <w:rsid w:val="008E00A1"/>
    <w:rsid w:val="00915305"/>
    <w:rsid w:val="00941A41"/>
    <w:rsid w:val="009942F2"/>
    <w:rsid w:val="009D0457"/>
    <w:rsid w:val="009F1767"/>
    <w:rsid w:val="00A51F54"/>
    <w:rsid w:val="00B45253"/>
    <w:rsid w:val="00B752B8"/>
    <w:rsid w:val="00B92D45"/>
    <w:rsid w:val="00BF56F4"/>
    <w:rsid w:val="00C9490D"/>
    <w:rsid w:val="00CA6B87"/>
    <w:rsid w:val="00D05DFF"/>
    <w:rsid w:val="00D13695"/>
    <w:rsid w:val="00D933E9"/>
    <w:rsid w:val="00DA018B"/>
    <w:rsid w:val="00E6178D"/>
    <w:rsid w:val="00EA72CE"/>
    <w:rsid w:val="00FD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1EAEB4"/>
  <w15:docId w15:val="{2B393A66-7449-4E53-B888-DB153708C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46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460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46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460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4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2024-03-27T08:44:00Z</cp:lastPrinted>
  <dcterms:created xsi:type="dcterms:W3CDTF">2026-04-29T01:00:00Z</dcterms:created>
  <dcterms:modified xsi:type="dcterms:W3CDTF">2026-04-29T01:13:00Z</dcterms:modified>
</cp:coreProperties>
</file>